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B2A10" w:rsidRPr="00DB2A10" w:rsidRDefault="004019CF" w:rsidP="00DB2A10">
      <w:pPr>
        <w:spacing w:line="288" w:lineRule="auto"/>
        <w:ind w:right="76"/>
        <w:jc w:val="center"/>
        <w:rPr>
          <w:rFonts w:ascii="Century Gothic" w:hAnsi="Century Gothic"/>
          <w:sz w:val="28"/>
        </w:rPr>
      </w:pPr>
      <w:r>
        <w:rPr>
          <w:rFonts w:ascii="Century Gothic" w:hAnsi="Century Gothic"/>
          <w:noProof/>
          <w:sz w:val="28"/>
          <w:lang w:val="en-US" w:eastAsia="en-US"/>
        </w:rPr>
        <w:pict>
          <v:shapetype id="_x0000_t202" coordsize="21600,21600" o:spt="202" path="m0,0l0,21600,21600,21600,21600,0xe">
            <v:stroke joinstyle="miter"/>
            <v:path gradientshapeok="t" o:connecttype="rect"/>
          </v:shapetype>
          <v:shape id="_x0000_s2065" type="#_x0000_t202" style="position:absolute;left:0;text-align:left;margin-left:436.5pt;margin-top:-16.4pt;width:59.6pt;height:25.4pt;z-index:251673600;mso-wrap-edited:f;mso-position-horizontal:absolute;mso-position-horizontal-relative:text;mso-position-vertical:absolute;mso-position-vertical-relative:text" wrapcoords="-257 0 -257 21031 21857 21031 21857 0 -257 0" filled="f" strokecolor="black [3213]" strokeweight=".5pt">
            <v:fill o:detectmouseclick="t"/>
            <v:textbox inset=",7.2pt,,7.2pt">
              <w:txbxContent>
                <w:p w:rsidR="00DB2A10" w:rsidRPr="00935664" w:rsidRDefault="00DB2A10" w:rsidP="00DB2A10">
                  <w:pPr>
                    <w:jc w:val="center"/>
                    <w:rPr>
                      <w:rFonts w:ascii="Century Gothic" w:hAnsi="Century Gothic"/>
                      <w:sz w:val="18"/>
                    </w:rPr>
                  </w:pPr>
                  <w:r w:rsidRPr="00935664">
                    <w:rPr>
                      <w:rFonts w:ascii="Century Gothic" w:hAnsi="Century Gothic"/>
                      <w:sz w:val="18"/>
                    </w:rPr>
                    <w:t xml:space="preserve">Ref: </w:t>
                  </w:r>
                  <w:r w:rsidR="00A04B4F">
                    <w:rPr>
                      <w:rFonts w:ascii="Century Gothic" w:hAnsi="Century Gothic"/>
                      <w:sz w:val="18"/>
                    </w:rPr>
                    <w:t>1.10</w:t>
                  </w:r>
                </w:p>
              </w:txbxContent>
            </v:textbox>
          </v:shape>
        </w:pict>
      </w:r>
      <w:r w:rsidR="00DB2A10" w:rsidRPr="00DB2A10">
        <w:rPr>
          <w:rFonts w:ascii="Century Gothic" w:hAnsi="Century Gothic"/>
          <w:sz w:val="28"/>
        </w:rPr>
        <w:t xml:space="preserve">Cranium Story Pieces: </w:t>
      </w:r>
      <w:r w:rsidR="00DB2A10">
        <w:rPr>
          <w:rFonts w:ascii="Century Gothic" w:hAnsi="Century Gothic"/>
          <w:sz w:val="28"/>
        </w:rPr>
        <w:t xml:space="preserve"> </w:t>
      </w:r>
      <w:r w:rsidR="00DB2A10" w:rsidRPr="00DB2A10">
        <w:rPr>
          <w:rFonts w:ascii="Century Gothic" w:hAnsi="Century Gothic"/>
          <w:sz w:val="28"/>
        </w:rPr>
        <w:t>Someone to be watched…</w:t>
      </w:r>
    </w:p>
    <w:p w:rsidR="00DB2A10" w:rsidRPr="00DB2A10" w:rsidRDefault="00DB2A10" w:rsidP="00DB2A10">
      <w:pPr>
        <w:spacing w:line="288" w:lineRule="auto"/>
        <w:ind w:right="76"/>
        <w:jc w:val="center"/>
        <w:rPr>
          <w:rFonts w:ascii="Century Gothic" w:hAnsi="Century Gothic"/>
          <w:sz w:val="28"/>
        </w:rPr>
      </w:pPr>
    </w:p>
    <w:p w:rsidR="00A5643A" w:rsidRPr="00DB2A10" w:rsidRDefault="004019CF" w:rsidP="00DB2A10">
      <w:pPr>
        <w:spacing w:line="288" w:lineRule="auto"/>
        <w:ind w:right="76"/>
        <w:jc w:val="center"/>
        <w:rPr>
          <w:rFonts w:ascii="Century Gothic" w:hAnsi="Century Gothic"/>
          <w:sz w:val="32"/>
        </w:rPr>
      </w:pPr>
      <w:r w:rsidRPr="004019CF">
        <w:rPr>
          <w:rFonts w:ascii="Century Gothic" w:hAnsi="Century Gothic"/>
          <w:noProof/>
          <w:sz w:val="32"/>
          <w:vertAlign w:val="superscript"/>
          <w:lang w:val="en-US" w:eastAsia="en-US"/>
        </w:rPr>
        <w:pict>
          <v:line id="_x0000_s2068" style="position:absolute;left:0;text-align:left;z-index:251676672;mso-wrap-edited:f;mso-position-horizontal:absolute;mso-position-vertical:absolute" from="-57.15pt,7.05pt" to="545.85pt,7.05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 xml:space="preserve">Two days later there was a wedding in the town of Cana in Galilee.  Jesus’ mother was there. </w:t>
      </w:r>
      <w:r w:rsidRPr="00A5643A">
        <w:rPr>
          <w:rFonts w:ascii="Century Gothic" w:hAnsi="Century Gothic"/>
          <w:sz w:val="24"/>
          <w:vertAlign w:val="superscript"/>
        </w:rPr>
        <w:t xml:space="preserve"> </w:t>
      </w:r>
      <w:r w:rsidRPr="00A5643A">
        <w:rPr>
          <w:rFonts w:ascii="Century Gothic" w:hAnsi="Century Gothic"/>
          <w:sz w:val="24"/>
        </w:rPr>
        <w:t xml:space="preserve">Jesus and his followers were also invited to the wedding. </w:t>
      </w:r>
    </w:p>
    <w:p w:rsidR="00A5643A" w:rsidRPr="00DB2A10" w:rsidRDefault="00A5643A" w:rsidP="00A832C8">
      <w:pPr>
        <w:spacing w:line="288" w:lineRule="auto"/>
        <w:ind w:right="76"/>
        <w:jc w:val="both"/>
        <w:rPr>
          <w:rFonts w:ascii="Century Gothic" w:hAnsi="Century Gothic"/>
          <w:sz w:val="24"/>
          <w:vertAlign w:val="superscript"/>
        </w:rPr>
      </w:pPr>
    </w:p>
    <w:p w:rsidR="00A5643A" w:rsidRPr="00DB2A10" w:rsidRDefault="004019CF" w:rsidP="00A832C8">
      <w:pPr>
        <w:spacing w:line="288" w:lineRule="auto"/>
        <w:ind w:right="76"/>
        <w:jc w:val="both"/>
        <w:rPr>
          <w:rFonts w:ascii="Century Gothic" w:hAnsi="Century Gothic"/>
          <w:sz w:val="24"/>
          <w:vertAlign w:val="superscript"/>
        </w:rPr>
      </w:pPr>
      <w:r w:rsidRPr="004019CF">
        <w:rPr>
          <w:rFonts w:ascii="Century Gothic" w:hAnsi="Century Gothic"/>
          <w:noProof/>
          <w:sz w:val="32"/>
          <w:vertAlign w:val="superscript"/>
          <w:lang w:val="en-US" w:eastAsia="en-US"/>
        </w:rPr>
        <w:pict>
          <v:line id="_x0000_s2050" style="position:absolute;left:0;text-align:left;z-index:251658240;mso-wrap-edited:f;mso-position-horizontal:absolute;mso-position-vertical:absolute" from="-62.85pt,-.15pt" to="540.15pt,-.15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When all the wine was gone, Jesus’ mother said to him, “They have no more wine.”</w:t>
      </w:r>
    </w:p>
    <w:p w:rsidR="00DB2A10" w:rsidRPr="00DB2A10" w:rsidRDefault="004019CF" w:rsidP="00DB2A10">
      <w:pPr>
        <w:spacing w:line="288" w:lineRule="auto"/>
        <w:ind w:right="76"/>
        <w:jc w:val="both"/>
        <w:rPr>
          <w:rFonts w:ascii="Century Gothic" w:hAnsi="Century Gothic"/>
          <w:sz w:val="24"/>
          <w:vertAlign w:val="superscript"/>
        </w:rPr>
      </w:pPr>
      <w:r w:rsidRPr="004019CF">
        <w:rPr>
          <w:rFonts w:ascii="Century Gothic" w:hAnsi="Century Gothic"/>
          <w:noProof/>
          <w:sz w:val="32"/>
          <w:vertAlign w:val="superscript"/>
          <w:lang w:val="en-US" w:eastAsia="en-US"/>
        </w:rPr>
        <w:pict>
          <v:line id="_x0000_s2051" style="position:absolute;left:0;text-align:left;z-index:251659264;mso-position-horizontal:absolute;mso-position-vertical:absolute" from="-62.85pt,15.3pt" to="540.15pt,15.3pt" strokecolor="black [3213]">
            <v:fill o:detectmouseclick="t"/>
            <v:stroke dashstyle="longDashDotDot"/>
            <v:shadow opacity="22938f" mv:blur="38100f" offset="0,2pt"/>
            <v:textbox inset=",7.2pt,,7.2pt"/>
          </v:line>
        </w:pict>
      </w:r>
    </w:p>
    <w:p w:rsidR="00DB2A10" w:rsidRPr="00DB2A10" w:rsidRDefault="00DB2A10" w:rsidP="00DB2A10">
      <w:pPr>
        <w:spacing w:line="288" w:lineRule="auto"/>
        <w:ind w:right="76"/>
        <w:jc w:val="both"/>
        <w:rPr>
          <w:rFonts w:ascii="Century Gothic" w:hAnsi="Century Gothic"/>
          <w:sz w:val="24"/>
          <w:vertAlign w:val="superscript"/>
        </w:rPr>
      </w:pP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Jesus answered, “Dear woman, why come to me?  My time has not yet come.”</w:t>
      </w:r>
    </w:p>
    <w:p w:rsidR="00DB2A10" w:rsidRPr="00DB2A10" w:rsidRDefault="00DB2A10" w:rsidP="00DB2A10">
      <w:pPr>
        <w:spacing w:line="288" w:lineRule="auto"/>
        <w:ind w:right="76"/>
        <w:jc w:val="both"/>
        <w:rPr>
          <w:rFonts w:ascii="Century Gothic" w:hAnsi="Century Gothic"/>
          <w:sz w:val="24"/>
          <w:vertAlign w:val="superscript"/>
        </w:rPr>
      </w:pPr>
    </w:p>
    <w:p w:rsidR="00DB2A10" w:rsidRPr="00DB2A10" w:rsidRDefault="004019CF" w:rsidP="00DB2A10">
      <w:pPr>
        <w:spacing w:line="288" w:lineRule="auto"/>
        <w:ind w:right="76"/>
        <w:jc w:val="both"/>
        <w:rPr>
          <w:rFonts w:ascii="Century Gothic" w:hAnsi="Century Gothic"/>
          <w:sz w:val="24"/>
          <w:vertAlign w:val="superscript"/>
        </w:rPr>
      </w:pPr>
      <w:r w:rsidRPr="004019CF">
        <w:rPr>
          <w:rFonts w:ascii="Century Gothic" w:hAnsi="Century Gothic"/>
          <w:noProof/>
          <w:sz w:val="32"/>
          <w:vertAlign w:val="superscript"/>
          <w:lang w:val="en-US" w:eastAsia="en-US"/>
        </w:rPr>
        <w:pict>
          <v:line id="_x0000_s2052" style="position:absolute;left:0;text-align:left;z-index:251660288;mso-wrap-edited:f;mso-position-horizontal:absolute;mso-position-vertical:absolute" from="-60pt,1.7pt" to="543pt,1.7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His mother said to the servants, “Do whatever he tells you to do.”</w:t>
      </w:r>
    </w:p>
    <w:p w:rsidR="00DB2A10" w:rsidRPr="00DB2A10" w:rsidRDefault="00DB2A10" w:rsidP="00DB2A10">
      <w:pPr>
        <w:spacing w:line="288" w:lineRule="auto"/>
        <w:ind w:right="76"/>
        <w:jc w:val="both"/>
        <w:rPr>
          <w:rFonts w:ascii="Century Gothic" w:hAnsi="Century Gothic"/>
          <w:sz w:val="24"/>
          <w:vertAlign w:val="superscript"/>
        </w:rPr>
      </w:pPr>
    </w:p>
    <w:p w:rsidR="00DB2A10" w:rsidRPr="00DB2A10" w:rsidRDefault="004019CF" w:rsidP="00DB2A10">
      <w:pPr>
        <w:spacing w:line="288" w:lineRule="auto"/>
        <w:ind w:right="76"/>
        <w:jc w:val="both"/>
        <w:rPr>
          <w:rFonts w:ascii="Century Gothic" w:hAnsi="Century Gothic"/>
          <w:sz w:val="24"/>
          <w:vertAlign w:val="superscript"/>
        </w:rPr>
      </w:pPr>
      <w:r w:rsidRPr="004019CF">
        <w:rPr>
          <w:rFonts w:ascii="Century Gothic" w:hAnsi="Century Gothic"/>
          <w:noProof/>
          <w:sz w:val="32"/>
          <w:vertAlign w:val="superscript"/>
          <w:lang w:val="en-US" w:eastAsia="en-US"/>
        </w:rPr>
        <w:pict>
          <v:line id="_x0000_s2066" style="position:absolute;left:0;text-align:left;z-index:251674624;mso-wrap-edited:f;mso-position-horizontal:absolute;mso-position-vertical:absolute" from="-57.15pt,0" to="545.85pt,0"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In that place there were six stone water jars.  The Jews used jars like these in their washing ceremony. Each jar held about 100 litres.</w:t>
      </w:r>
    </w:p>
    <w:p w:rsidR="00A5643A" w:rsidRPr="00DB2A10" w:rsidRDefault="004019CF" w:rsidP="00A5643A">
      <w:pPr>
        <w:spacing w:line="288" w:lineRule="auto"/>
        <w:ind w:right="76"/>
        <w:jc w:val="both"/>
        <w:rPr>
          <w:rFonts w:ascii="Century Gothic" w:hAnsi="Century Gothic"/>
          <w:sz w:val="24"/>
          <w:vertAlign w:val="superscript"/>
        </w:rPr>
      </w:pPr>
      <w:r>
        <w:rPr>
          <w:rFonts w:ascii="Century Gothic" w:hAnsi="Century Gothic"/>
          <w:noProof/>
          <w:sz w:val="24"/>
          <w:vertAlign w:val="superscript"/>
          <w:lang w:val="en-US" w:eastAsia="en-US"/>
        </w:rPr>
        <w:pict>
          <v:line id="_x0000_s2063" style="position:absolute;left:0;text-align:left;z-index:251671552;mso-wrap-edited:f;mso-position-horizontal:absolute;mso-position-vertical:absolute" from="-65.7pt,15.45pt" to="537.3pt,15.45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5643A" w:rsidRPr="00DB2A10" w:rsidRDefault="00A5643A" w:rsidP="00A5643A">
      <w:pPr>
        <w:spacing w:line="288" w:lineRule="auto"/>
        <w:ind w:right="76"/>
        <w:jc w:val="both"/>
        <w:rPr>
          <w:rFonts w:ascii="Century Gothic" w:hAnsi="Century Gothic"/>
          <w:sz w:val="24"/>
          <w:vertAlign w:val="superscript"/>
        </w:rPr>
      </w:pP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Jesus said to the servants, “Fill the jars with water.”  So they filled the jars to the top.</w:t>
      </w:r>
    </w:p>
    <w:p w:rsidR="00A5643A" w:rsidRPr="00DB2A10" w:rsidRDefault="00A5643A" w:rsidP="00A5643A">
      <w:pPr>
        <w:spacing w:line="288" w:lineRule="auto"/>
        <w:ind w:right="76"/>
        <w:jc w:val="both"/>
        <w:rPr>
          <w:rFonts w:ascii="Century Gothic" w:hAnsi="Century Gothic"/>
          <w:sz w:val="24"/>
          <w:vertAlign w:val="superscript"/>
        </w:rPr>
      </w:pPr>
    </w:p>
    <w:p w:rsidR="00A5643A" w:rsidRPr="00DB2A10" w:rsidRDefault="004019CF" w:rsidP="00A5643A">
      <w:pPr>
        <w:spacing w:line="288" w:lineRule="auto"/>
        <w:ind w:right="76"/>
        <w:jc w:val="both"/>
        <w:rPr>
          <w:rFonts w:ascii="Century Gothic" w:hAnsi="Century Gothic"/>
          <w:sz w:val="24"/>
          <w:vertAlign w:val="superscript"/>
        </w:rPr>
      </w:pPr>
      <w:r>
        <w:rPr>
          <w:rFonts w:ascii="Century Gothic" w:hAnsi="Century Gothic"/>
          <w:noProof/>
          <w:sz w:val="24"/>
          <w:vertAlign w:val="superscript"/>
          <w:lang w:val="en-US" w:eastAsia="en-US"/>
        </w:rPr>
        <w:pict>
          <v:line id="_x0000_s2058" style="position:absolute;left:0;text-align:left;z-index:251666432;mso-wrap-edited:f;mso-position-horizontal:absolute;mso-position-vertical:absolute" from="-62.85pt,.9pt" to="540.15pt,.9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Then he said to them, “Now take some out and give it to the master of the feast.”</w:t>
      </w:r>
    </w:p>
    <w:p w:rsidR="00A5643A" w:rsidRPr="00DB2A10" w:rsidRDefault="00A5643A" w:rsidP="00A832C8">
      <w:pPr>
        <w:spacing w:line="288" w:lineRule="auto"/>
        <w:ind w:right="76"/>
        <w:jc w:val="both"/>
        <w:rPr>
          <w:rFonts w:ascii="Century Gothic" w:hAnsi="Century Gothic"/>
          <w:sz w:val="24"/>
        </w:rPr>
      </w:pPr>
    </w:p>
    <w:p w:rsidR="00A832C8" w:rsidRPr="00DB2A10" w:rsidRDefault="004019CF" w:rsidP="00A832C8">
      <w:pPr>
        <w:spacing w:line="288" w:lineRule="auto"/>
        <w:ind w:right="76"/>
        <w:jc w:val="both"/>
        <w:rPr>
          <w:rFonts w:ascii="Century Gothic" w:hAnsi="Century Gothic"/>
          <w:sz w:val="24"/>
        </w:rPr>
      </w:pPr>
      <w:r w:rsidRPr="004019CF">
        <w:rPr>
          <w:rFonts w:ascii="Century Gothic" w:hAnsi="Century Gothic"/>
          <w:noProof/>
          <w:sz w:val="24"/>
          <w:vertAlign w:val="superscript"/>
          <w:lang w:val="en-US" w:eastAsia="en-US"/>
        </w:rPr>
        <w:pict>
          <v:line id="_x0000_s2057" style="position:absolute;left:0;text-align:left;z-index:251665408;mso-wrap-edited:f;mso-position-horizontal:absolute;mso-position-vertical:absolute" from="-62.85pt,1.9pt" to="540.15pt,1.9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 xml:space="preserve">So the servants took the water to the master. When he tasted it, the water had become wine.  He did not know where the wine came from.  But the servants who brought the water knew.  </w:t>
      </w:r>
    </w:p>
    <w:p w:rsidR="00A5643A" w:rsidRPr="00DB2A10" w:rsidRDefault="00A5643A" w:rsidP="00A5643A">
      <w:pPr>
        <w:spacing w:line="288" w:lineRule="auto"/>
        <w:ind w:right="76"/>
        <w:jc w:val="both"/>
        <w:rPr>
          <w:rFonts w:ascii="Century Gothic" w:hAnsi="Century Gothic"/>
          <w:sz w:val="24"/>
          <w:vertAlign w:val="superscript"/>
        </w:rPr>
      </w:pPr>
    </w:p>
    <w:p w:rsidR="00A5643A" w:rsidRPr="00DB2A10" w:rsidRDefault="004019CF" w:rsidP="00A5643A">
      <w:pPr>
        <w:spacing w:line="288" w:lineRule="auto"/>
        <w:ind w:right="76"/>
        <w:jc w:val="both"/>
        <w:rPr>
          <w:rFonts w:ascii="Century Gothic" w:hAnsi="Century Gothic"/>
          <w:sz w:val="24"/>
          <w:vertAlign w:val="superscript"/>
        </w:rPr>
      </w:pPr>
      <w:r>
        <w:rPr>
          <w:rFonts w:ascii="Century Gothic" w:hAnsi="Century Gothic"/>
          <w:noProof/>
          <w:sz w:val="24"/>
          <w:vertAlign w:val="superscript"/>
          <w:lang w:val="en-US" w:eastAsia="en-US"/>
        </w:rPr>
        <w:pict>
          <v:line id="_x0000_s2062" style="position:absolute;left:0;text-align:left;z-index:251670528;mso-wrap-edited:f;mso-position-horizontal:absolute;mso-position-vertical:absolute" from="-62.85pt,-.3pt" to="540.15pt,-.3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832C8" w:rsidRPr="00A5643A" w:rsidRDefault="00A832C8" w:rsidP="00A832C8">
      <w:pPr>
        <w:spacing w:line="288" w:lineRule="auto"/>
        <w:ind w:right="76"/>
        <w:jc w:val="both"/>
        <w:rPr>
          <w:rFonts w:ascii="Century Gothic" w:hAnsi="Century Gothic"/>
          <w:sz w:val="24"/>
        </w:rPr>
      </w:pPr>
      <w:r w:rsidRPr="00A5643A">
        <w:rPr>
          <w:rFonts w:ascii="Century Gothic" w:hAnsi="Century Gothic"/>
          <w:sz w:val="24"/>
        </w:rPr>
        <w:t xml:space="preserve">The master of the wedding called the bridegroom </w:t>
      </w:r>
      <w:r w:rsidRPr="00A5643A">
        <w:rPr>
          <w:rFonts w:ascii="Century Gothic" w:hAnsi="Century Gothic"/>
          <w:sz w:val="24"/>
          <w:vertAlign w:val="superscript"/>
        </w:rPr>
        <w:t>10</w:t>
      </w:r>
      <w:r w:rsidRPr="00A5643A">
        <w:rPr>
          <w:rFonts w:ascii="Century Gothic" w:hAnsi="Century Gothic"/>
          <w:sz w:val="24"/>
        </w:rPr>
        <w:t>and said to him, “People always serve the best wine first.  Later, after the guests have been drinking a lot, they serve the cheaper wine.  But you have saved the best wine till now.”</w:t>
      </w:r>
    </w:p>
    <w:p w:rsidR="00A5643A" w:rsidRPr="00DB2A10" w:rsidRDefault="004019CF" w:rsidP="00A5643A">
      <w:pPr>
        <w:spacing w:line="288" w:lineRule="auto"/>
        <w:ind w:right="76"/>
        <w:jc w:val="both"/>
        <w:rPr>
          <w:rFonts w:ascii="Century Gothic" w:hAnsi="Century Gothic"/>
          <w:sz w:val="24"/>
          <w:vertAlign w:val="superscript"/>
        </w:rPr>
      </w:pPr>
      <w:r w:rsidRPr="004019CF">
        <w:rPr>
          <w:rFonts w:ascii="Century Gothic" w:hAnsi="Century Gothic"/>
          <w:noProof/>
          <w:sz w:val="32"/>
          <w:vertAlign w:val="superscript"/>
          <w:lang w:val="en-US" w:eastAsia="en-US"/>
        </w:rPr>
        <w:pict>
          <v:line id="_x0000_s2061" style="position:absolute;left:0;text-align:left;z-index:251669504;mso-wrap-edited:f;mso-position-horizontal:absolute;mso-position-vertical:absolute" from="-57.15pt,19.15pt" to="545.85pt,19.15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p>
    <w:p w:rsidR="00A5643A" w:rsidRPr="00DB2A10" w:rsidRDefault="00A5643A" w:rsidP="00A5643A">
      <w:pPr>
        <w:spacing w:line="288" w:lineRule="auto"/>
        <w:ind w:right="76"/>
        <w:jc w:val="both"/>
        <w:rPr>
          <w:rFonts w:ascii="Century Gothic" w:hAnsi="Century Gothic"/>
          <w:sz w:val="24"/>
          <w:vertAlign w:val="superscript"/>
        </w:rPr>
      </w:pPr>
    </w:p>
    <w:p w:rsidR="00A5643A" w:rsidRPr="00A5643A" w:rsidRDefault="004019CF" w:rsidP="00A5643A">
      <w:pPr>
        <w:spacing w:line="288" w:lineRule="auto"/>
        <w:ind w:right="76"/>
        <w:jc w:val="both"/>
        <w:rPr>
          <w:rFonts w:ascii="Century Gothic" w:hAnsi="Century Gothic"/>
          <w:sz w:val="24"/>
        </w:rPr>
      </w:pPr>
      <w:r w:rsidRPr="004019CF">
        <w:rPr>
          <w:rFonts w:ascii="Century Gothic" w:hAnsi="Century Gothic"/>
          <w:noProof/>
          <w:sz w:val="32"/>
          <w:vertAlign w:val="superscript"/>
          <w:lang w:val="en-US" w:eastAsia="en-US"/>
        </w:rPr>
        <w:pict>
          <v:line id="_x0000_s2067" style="position:absolute;left:0;text-align:left;z-index:251675648;mso-wrap-edited:f;mso-position-horizontal:absolute;mso-position-vertical:absolute" from="-61.65pt,51.05pt" to="541.35pt,51.05pt" wrapcoords="-30 -2147483648 0 -2147483648 10830 -2147483648 10830 -2147483648 21570 -2147483648 21660 -2147483648 -30 -2147483648" strokecolor="black [3213]">
            <v:fill o:detectmouseclick="t"/>
            <v:stroke dashstyle="longDashDotDot"/>
            <v:shadow opacity="22938f" mv:blur="38100f" offset="0,2pt"/>
            <v:textbox inset=",7.2pt,,7.2pt"/>
          </v:line>
        </w:pict>
      </w:r>
      <w:r w:rsidR="00A832C8" w:rsidRPr="00A5643A">
        <w:rPr>
          <w:rFonts w:ascii="Century Gothic" w:hAnsi="Century Gothic"/>
          <w:sz w:val="24"/>
        </w:rPr>
        <w:t>So in Cana of Galilee, Jesus did his first miracle.  There he showed his glory, and his followers believed in him.</w:t>
      </w:r>
    </w:p>
    <w:sectPr w:rsidR="00A5643A" w:rsidRPr="00A5643A" w:rsidSect="00A5643A">
      <w:footerReference w:type="even" r:id="rId4"/>
      <w:pgSz w:w="11899" w:h="16838"/>
      <w:pgMar w:top="1134" w:right="1134" w:bottom="1134" w:left="1134"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43A" w:rsidRDefault="004019CF" w:rsidP="00A5643A">
    <w:pPr>
      <w:pStyle w:val="Footer"/>
      <w:framePr w:wrap="around" w:vAnchor="text" w:hAnchor="margin" w:xAlign="center" w:y="1"/>
      <w:rPr>
        <w:rStyle w:val="PageNumber"/>
        <w:rFonts w:ascii="Arial" w:hAnsi="Arial" w:cs="Arial"/>
        <w:sz w:val="22"/>
        <w:szCs w:val="22"/>
        <w:lang w:eastAsia="en-GB"/>
      </w:rPr>
    </w:pPr>
    <w:r>
      <w:rPr>
        <w:rStyle w:val="PageNumber"/>
      </w:rPr>
      <w:fldChar w:fldCharType="begin"/>
    </w:r>
    <w:r w:rsidR="00A5643A">
      <w:rPr>
        <w:rStyle w:val="PageNumber"/>
      </w:rPr>
      <w:instrText xml:space="preserve">PAGE  </w:instrText>
    </w:r>
    <w:r>
      <w:rPr>
        <w:rStyle w:val="PageNumber"/>
      </w:rPr>
      <w:fldChar w:fldCharType="end"/>
    </w:r>
  </w:p>
  <w:p w:rsidR="00A5643A" w:rsidRDefault="00A5643A">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savePreviewPicture/>
  <w:doNotValidateAgainstSchema/>
  <w:doNotDemarcateInvalidXml/>
  <w:hdrShapeDefaults>
    <o:shapedefaults v:ext="edit" spidmax="2073"/>
  </w:hdrShapeDefaults>
  <w:compat>
    <w:doNotAutofitConstrainedTables/>
    <w:splitPgBreakAndParaMark/>
    <w:doNotVertAlignCellWithSp/>
    <w:doNotBreakConstrainedForcedTable/>
    <w:useAnsiKerningPairs/>
    <w:cachedColBalance/>
  </w:compat>
  <w:rsids>
    <w:rsidRoot w:val="00A832C8"/>
    <w:rsid w:val="004019CF"/>
    <w:rsid w:val="00A04B4F"/>
    <w:rsid w:val="00A5643A"/>
    <w:rsid w:val="00A832C8"/>
    <w:rsid w:val="00DB2A10"/>
  </w:rsids>
  <m:mathPr>
    <m:mathFont m:val="Arial Blac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C8"/>
    <w:rPr>
      <w:rFonts w:ascii="Arial" w:eastAsia="Times New Roman" w:hAnsi="Arial" w:cs="Arial"/>
      <w:sz w:val="22"/>
      <w:szCs w:val="22"/>
      <w:lang w:val="en-GB" w:eastAsia="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443463"/>
    <w:pPr>
      <w:tabs>
        <w:tab w:val="center" w:pos="4320"/>
        <w:tab w:val="right" w:pos="8640"/>
      </w:tabs>
    </w:pPr>
    <w:rPr>
      <w:rFonts w:asciiTheme="minorHAnsi" w:eastAsiaTheme="minorHAnsi" w:hAnsiTheme="minorHAnsi" w:cstheme="minorBidi"/>
      <w:sz w:val="24"/>
      <w:szCs w:val="24"/>
      <w:lang w:eastAsia="en-US"/>
    </w:rPr>
  </w:style>
  <w:style w:type="paragraph" w:styleId="Footer">
    <w:name w:val="footer"/>
    <w:basedOn w:val="Normal"/>
    <w:semiHidden/>
    <w:rsid w:val="00DA1556"/>
    <w:pPr>
      <w:tabs>
        <w:tab w:val="center" w:pos="4320"/>
        <w:tab w:val="right" w:pos="8640"/>
      </w:tabs>
    </w:pPr>
    <w:rPr>
      <w:rFonts w:asciiTheme="minorHAnsi" w:eastAsiaTheme="minorHAnsi" w:hAnsiTheme="minorHAnsi" w:cstheme="minorBidi"/>
      <w:sz w:val="24"/>
      <w:szCs w:val="24"/>
      <w:lang w:eastAsia="en-US"/>
    </w:rPr>
  </w:style>
  <w:style w:type="character" w:styleId="PageNumber">
    <w:name w:val="page number"/>
    <w:basedOn w:val="DefaultParagraphFont"/>
    <w:rsid w:val="00DA155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187</Words>
  <Characters>1068</Characters>
  <Application>Microsoft Macintosh Word</Application>
  <DocSecurity>0</DocSecurity>
  <Lines>8</Lines>
  <Paragraphs>2</Paragraphs>
  <ScaleCrop>false</ScaleCrop>
  <Company>Emmanuel Church Chesham</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3</cp:revision>
  <dcterms:created xsi:type="dcterms:W3CDTF">2015-06-01T12:46:00Z</dcterms:created>
  <dcterms:modified xsi:type="dcterms:W3CDTF">2015-06-15T05:23:00Z</dcterms:modified>
</cp:coreProperties>
</file>